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F1" w:rsidRDefault="00780DF1" w:rsidP="00780DF1">
      <w:pPr>
        <w:jc w:val="center"/>
        <w:rPr>
          <w:rFonts w:eastAsia="Arial"/>
          <w:b/>
          <w:bCs/>
        </w:rPr>
      </w:pPr>
      <w:r>
        <w:rPr>
          <w:b/>
          <w:bCs/>
        </w:rPr>
        <w:t>ПЛАН  МЕРОПРИЯТИЙ</w:t>
      </w:r>
      <w:r>
        <w:rPr>
          <w:rFonts w:eastAsia="Arial"/>
          <w:b/>
          <w:bCs/>
        </w:rPr>
        <w:t xml:space="preserve"> </w:t>
      </w:r>
    </w:p>
    <w:p w:rsidR="00780DF1" w:rsidRDefault="00780DF1" w:rsidP="00780DF1">
      <w:pPr>
        <w:jc w:val="center"/>
        <w:rPr>
          <w:b/>
          <w:bCs/>
        </w:rPr>
      </w:pPr>
      <w:r>
        <w:rPr>
          <w:b/>
          <w:bCs/>
        </w:rPr>
        <w:t>ПО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ПРОТИВОДЕЙСТВИЮ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КОРРУПЦИИ</w:t>
      </w:r>
      <w:r>
        <w:rPr>
          <w:rFonts w:eastAsia="Arial"/>
          <w:b/>
          <w:bCs/>
        </w:rPr>
        <w:t xml:space="preserve"> </w:t>
      </w:r>
      <w:r>
        <w:rPr>
          <w:b/>
          <w:bCs/>
        </w:rPr>
        <w:t> </w:t>
      </w:r>
    </w:p>
    <w:p w:rsidR="00780DF1" w:rsidRDefault="00780DF1" w:rsidP="00780DF1">
      <w:pPr>
        <w:jc w:val="center"/>
        <w:rPr>
          <w:b/>
          <w:bCs/>
        </w:rPr>
      </w:pPr>
      <w:r>
        <w:rPr>
          <w:b/>
          <w:bCs/>
        </w:rPr>
        <w:t>В</w:t>
      </w:r>
      <w:r w:rsidR="00900C0C">
        <w:rPr>
          <w:rFonts w:eastAsia="Arial"/>
          <w:b/>
          <w:bCs/>
        </w:rPr>
        <w:t xml:space="preserve"> МКДОУ ДЕТСКОМ САДУ № 10</w:t>
      </w:r>
      <w:r>
        <w:rPr>
          <w:rFonts w:eastAsia="Arial"/>
          <w:b/>
          <w:bCs/>
        </w:rPr>
        <w:t xml:space="preserve"> </w:t>
      </w:r>
      <w:r w:rsidR="00900C0C">
        <w:rPr>
          <w:b/>
          <w:bCs/>
        </w:rPr>
        <w:t>«Колокольчик</w:t>
      </w:r>
      <w:r>
        <w:rPr>
          <w:b/>
          <w:bCs/>
        </w:rPr>
        <w:t>»</w:t>
      </w:r>
    </w:p>
    <w:p w:rsidR="00780DF1" w:rsidRDefault="00780DF1" w:rsidP="00780DF1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 xml:space="preserve">НА </w:t>
      </w:r>
      <w:r>
        <w:rPr>
          <w:b/>
          <w:bCs/>
        </w:rPr>
        <w:t xml:space="preserve">2016-2017 </w:t>
      </w:r>
      <w:r>
        <w:rPr>
          <w:rFonts w:eastAsia="Arial"/>
          <w:b/>
          <w:bCs/>
        </w:rPr>
        <w:t>г.г.</w:t>
      </w:r>
    </w:p>
    <w:p w:rsidR="00780DF1" w:rsidRDefault="00780DF1" w:rsidP="00780DF1">
      <w:pPr>
        <w:jc w:val="center"/>
        <w:rPr>
          <w:rFonts w:eastAsia="Arial"/>
          <w:b/>
          <w:bCs/>
        </w:rPr>
      </w:pPr>
    </w:p>
    <w:p w:rsidR="00780DF1" w:rsidRDefault="00780DF1" w:rsidP="00780DF1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Цель: </w:t>
      </w:r>
    </w:p>
    <w:p w:rsidR="00780DF1" w:rsidRDefault="00780DF1" w:rsidP="00780DF1">
      <w:pPr>
        <w:ind w:firstLine="567"/>
        <w:jc w:val="both"/>
      </w:pPr>
      <w:r>
        <w:t>Создание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внедрение</w:t>
      </w:r>
      <w:r>
        <w:rPr>
          <w:rFonts w:eastAsia="Arial"/>
        </w:rPr>
        <w:t xml:space="preserve"> </w:t>
      </w:r>
      <w:r>
        <w:t>организационно-правовых</w:t>
      </w:r>
      <w:r>
        <w:rPr>
          <w:rFonts w:eastAsia="Arial"/>
        </w:rPr>
        <w:t xml:space="preserve"> </w:t>
      </w:r>
      <w:r>
        <w:t>механизмов,</w:t>
      </w:r>
      <w:r>
        <w:rPr>
          <w:rFonts w:eastAsia="Arial"/>
        </w:rPr>
        <w:t xml:space="preserve"> </w:t>
      </w:r>
      <w:r>
        <w:t>нравственно-психологической</w:t>
      </w:r>
      <w:r>
        <w:rPr>
          <w:rFonts w:eastAsia="Arial"/>
        </w:rPr>
        <w:t xml:space="preserve"> </w:t>
      </w:r>
      <w:r>
        <w:t>атмосферы,</w:t>
      </w:r>
      <w:r>
        <w:rPr>
          <w:rFonts w:eastAsia="Arial"/>
        </w:rPr>
        <w:t xml:space="preserve"> </w:t>
      </w:r>
      <w:r>
        <w:t>направленных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эффективную</w:t>
      </w:r>
      <w:r>
        <w:rPr>
          <w:rFonts w:eastAsia="Arial"/>
        </w:rPr>
        <w:t xml:space="preserve"> </w:t>
      </w:r>
      <w:r>
        <w:t>профилактику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              </w:t>
      </w:r>
      <w:r>
        <w:t>в</w:t>
      </w:r>
      <w:r w:rsidR="00900C0C">
        <w:rPr>
          <w:rFonts w:eastAsia="Arial"/>
        </w:rPr>
        <w:t xml:space="preserve"> МКДОУ №10 «Колокольчик» с. </w:t>
      </w:r>
      <w:proofErr w:type="spellStart"/>
      <w:r w:rsidR="00900C0C">
        <w:rPr>
          <w:rFonts w:eastAsia="Arial"/>
        </w:rPr>
        <w:t>Апанасенковское</w:t>
      </w:r>
      <w:proofErr w:type="spellEnd"/>
      <w:r w:rsidR="00900C0C">
        <w:rPr>
          <w:rFonts w:eastAsia="Arial"/>
        </w:rPr>
        <w:t>.</w:t>
      </w:r>
    </w:p>
    <w:p w:rsidR="00780DF1" w:rsidRDefault="00780DF1" w:rsidP="00780DF1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</w:rPr>
        <w:t>Задачи: </w:t>
      </w:r>
    </w:p>
    <w:p w:rsidR="00780DF1" w:rsidRDefault="00780DF1" w:rsidP="00780DF1">
      <w:pPr>
        <w:numPr>
          <w:ilvl w:val="0"/>
          <w:numId w:val="1"/>
        </w:numPr>
        <w:ind w:left="0" w:firstLine="357"/>
        <w:jc w:val="both"/>
      </w:pPr>
      <w:r>
        <w:t>систематизация</w:t>
      </w:r>
      <w:r>
        <w:rPr>
          <w:rFonts w:eastAsia="Arial"/>
        </w:rPr>
        <w:t xml:space="preserve"> </w:t>
      </w:r>
      <w:r>
        <w:t>условий,</w:t>
      </w:r>
      <w:r>
        <w:rPr>
          <w:rFonts w:eastAsia="Arial"/>
        </w:rPr>
        <w:t xml:space="preserve"> </w:t>
      </w:r>
      <w:r>
        <w:t>способствующих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ДОУ; </w:t>
      </w:r>
    </w:p>
    <w:p w:rsidR="00780DF1" w:rsidRDefault="00780DF1" w:rsidP="00780DF1">
      <w:pPr>
        <w:numPr>
          <w:ilvl w:val="0"/>
          <w:numId w:val="1"/>
        </w:numPr>
        <w:ind w:left="0" w:firstLine="357"/>
        <w:jc w:val="both"/>
      </w:pPr>
      <w:r>
        <w:t>разработка</w:t>
      </w:r>
      <w:r>
        <w:rPr>
          <w:rFonts w:eastAsia="Arial"/>
        </w:rPr>
        <w:t xml:space="preserve"> </w:t>
      </w:r>
      <w:r>
        <w:t>мер,</w:t>
      </w:r>
      <w:r>
        <w:rPr>
          <w:rFonts w:eastAsia="Arial"/>
        </w:rPr>
        <w:t xml:space="preserve"> </w:t>
      </w:r>
      <w:r>
        <w:t>направленных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обеспечение</w:t>
      </w:r>
      <w:r>
        <w:rPr>
          <w:rFonts w:eastAsia="Arial"/>
        </w:rPr>
        <w:t xml:space="preserve"> </w:t>
      </w:r>
      <w:r>
        <w:t>прозрачности</w:t>
      </w:r>
      <w:r>
        <w:rPr>
          <w:rFonts w:eastAsia="Arial"/>
        </w:rPr>
        <w:t xml:space="preserve"> </w:t>
      </w:r>
      <w:r>
        <w:t>действий</w:t>
      </w:r>
      <w:r>
        <w:rPr>
          <w:rFonts w:eastAsia="Arial"/>
        </w:rPr>
        <w:t xml:space="preserve"> </w:t>
      </w:r>
      <w:r>
        <w:t>ответственных</w:t>
      </w:r>
      <w:r>
        <w:rPr>
          <w:rFonts w:eastAsia="Arial"/>
        </w:rPr>
        <w:t xml:space="preserve"> </w:t>
      </w:r>
      <w:r>
        <w:t>лиц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условиях</w:t>
      </w:r>
      <w:r>
        <w:rPr>
          <w:rFonts w:eastAsia="Arial"/>
        </w:rPr>
        <w:t xml:space="preserve"> </w:t>
      </w:r>
      <w:r>
        <w:t>коррупционной</w:t>
      </w:r>
      <w:r>
        <w:rPr>
          <w:rFonts w:eastAsia="Arial"/>
        </w:rPr>
        <w:t xml:space="preserve"> </w:t>
      </w:r>
      <w:r>
        <w:t>ситуации; </w:t>
      </w:r>
    </w:p>
    <w:p w:rsidR="00780DF1" w:rsidRDefault="00780DF1" w:rsidP="00780DF1">
      <w:pPr>
        <w:numPr>
          <w:ilvl w:val="0"/>
          <w:numId w:val="1"/>
        </w:numPr>
        <w:ind w:left="0" w:firstLine="357"/>
        <w:jc w:val="both"/>
      </w:pPr>
      <w:r>
        <w:t>совершенствование</w:t>
      </w:r>
      <w:r>
        <w:rPr>
          <w:rFonts w:eastAsia="Arial"/>
        </w:rPr>
        <w:t xml:space="preserve"> </w:t>
      </w:r>
      <w:r>
        <w:t>методов</w:t>
      </w:r>
      <w:r>
        <w:rPr>
          <w:rFonts w:eastAsia="Arial"/>
        </w:rPr>
        <w:t xml:space="preserve"> </w:t>
      </w:r>
      <w:r>
        <w:t>обучения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воспитания</w:t>
      </w:r>
      <w:r>
        <w:rPr>
          <w:rFonts w:eastAsia="Arial"/>
        </w:rPr>
        <w:t xml:space="preserve"> </w:t>
      </w:r>
      <w:r>
        <w:t>детей</w:t>
      </w:r>
      <w:r>
        <w:rPr>
          <w:rFonts w:eastAsia="Arial"/>
        </w:rPr>
        <w:t xml:space="preserve"> </w:t>
      </w:r>
      <w:r>
        <w:t>нравственным</w:t>
      </w:r>
      <w:r>
        <w:rPr>
          <w:rFonts w:eastAsia="Arial"/>
        </w:rPr>
        <w:t xml:space="preserve"> </w:t>
      </w:r>
      <w:r>
        <w:t>нормам,</w:t>
      </w:r>
      <w:r>
        <w:rPr>
          <w:rFonts w:eastAsia="Arial"/>
        </w:rPr>
        <w:t xml:space="preserve"> </w:t>
      </w:r>
      <w:r>
        <w:t>составляющим</w:t>
      </w:r>
      <w:r>
        <w:rPr>
          <w:rFonts w:eastAsia="Arial"/>
        </w:rPr>
        <w:t xml:space="preserve"> </w:t>
      </w:r>
      <w:r>
        <w:t>основу</w:t>
      </w:r>
      <w:r>
        <w:rPr>
          <w:rFonts w:eastAsia="Arial"/>
        </w:rPr>
        <w:t xml:space="preserve"> </w:t>
      </w:r>
      <w:r>
        <w:t>личности,</w:t>
      </w:r>
      <w:r>
        <w:rPr>
          <w:rFonts w:eastAsia="Arial"/>
        </w:rPr>
        <w:t xml:space="preserve"> </w:t>
      </w:r>
      <w:r>
        <w:t>устойчивой</w:t>
      </w:r>
      <w:r>
        <w:rPr>
          <w:rFonts w:eastAsia="Arial"/>
        </w:rPr>
        <w:t xml:space="preserve"> </w:t>
      </w:r>
      <w:r>
        <w:t>против</w:t>
      </w:r>
      <w:r>
        <w:rPr>
          <w:rFonts w:eastAsia="Arial"/>
        </w:rPr>
        <w:t xml:space="preserve"> </w:t>
      </w:r>
      <w:r>
        <w:t>коррупции; </w:t>
      </w:r>
    </w:p>
    <w:p w:rsidR="00780DF1" w:rsidRDefault="00780DF1" w:rsidP="00780DF1">
      <w:pPr>
        <w:numPr>
          <w:ilvl w:val="0"/>
          <w:numId w:val="1"/>
        </w:numPr>
        <w:ind w:left="0" w:firstLine="357"/>
        <w:jc w:val="both"/>
      </w:pPr>
      <w:r>
        <w:t>разработка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внедрение</w:t>
      </w:r>
      <w:r>
        <w:rPr>
          <w:rFonts w:eastAsia="Arial"/>
        </w:rPr>
        <w:t xml:space="preserve"> </w:t>
      </w:r>
      <w:r>
        <w:t>организационно-правовых</w:t>
      </w:r>
      <w:r>
        <w:rPr>
          <w:rFonts w:eastAsia="Arial"/>
        </w:rPr>
        <w:t xml:space="preserve"> </w:t>
      </w:r>
      <w:r>
        <w:t>механизмов,</w:t>
      </w:r>
      <w:r>
        <w:rPr>
          <w:rFonts w:eastAsia="Arial"/>
        </w:rPr>
        <w:t xml:space="preserve"> </w:t>
      </w:r>
      <w:r>
        <w:t>снимающих</w:t>
      </w:r>
      <w:r>
        <w:rPr>
          <w:rFonts w:eastAsia="Arial"/>
        </w:rPr>
        <w:t xml:space="preserve"> </w:t>
      </w:r>
      <w:r>
        <w:t>возможность</w:t>
      </w:r>
      <w:r>
        <w:rPr>
          <w:rFonts w:eastAsia="Arial"/>
        </w:rPr>
        <w:t xml:space="preserve"> </w:t>
      </w:r>
      <w:r>
        <w:t>коррупционных</w:t>
      </w:r>
      <w:r>
        <w:rPr>
          <w:rFonts w:eastAsia="Arial"/>
        </w:rPr>
        <w:t xml:space="preserve"> </w:t>
      </w:r>
      <w:r>
        <w:t>действий; </w:t>
      </w:r>
    </w:p>
    <w:p w:rsidR="00780DF1" w:rsidRDefault="00780DF1" w:rsidP="00780DF1">
      <w:pPr>
        <w:numPr>
          <w:ilvl w:val="0"/>
          <w:numId w:val="1"/>
        </w:numPr>
        <w:ind w:left="0" w:firstLine="357"/>
        <w:jc w:val="both"/>
      </w:pPr>
      <w:r>
        <w:t>содействие</w:t>
      </w:r>
      <w:r>
        <w:rPr>
          <w:rFonts w:eastAsia="Arial"/>
        </w:rPr>
        <w:t xml:space="preserve"> </w:t>
      </w:r>
      <w:r>
        <w:t>реализации</w:t>
      </w:r>
      <w:r>
        <w:rPr>
          <w:rFonts w:eastAsia="Arial"/>
        </w:rPr>
        <w:t xml:space="preserve"> </w:t>
      </w:r>
      <w:r>
        <w:t>прав</w:t>
      </w:r>
      <w:r>
        <w:rPr>
          <w:rFonts w:eastAsia="Arial"/>
        </w:rPr>
        <w:t xml:space="preserve"> </w:t>
      </w:r>
      <w:r>
        <w:t>граждан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r>
        <w:t>организаций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доступ</w:t>
      </w:r>
      <w:r>
        <w:rPr>
          <w:rFonts w:eastAsia="Arial"/>
        </w:rPr>
        <w:t xml:space="preserve"> </w:t>
      </w:r>
      <w:r>
        <w:t>к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о</w:t>
      </w:r>
      <w:r>
        <w:rPr>
          <w:rFonts w:eastAsia="Arial"/>
        </w:rPr>
        <w:t xml:space="preserve"> </w:t>
      </w:r>
      <w:r>
        <w:t>фактах</w:t>
      </w:r>
      <w:r>
        <w:rPr>
          <w:rFonts w:eastAsia="Arial"/>
        </w:rPr>
        <w:t xml:space="preserve"> </w:t>
      </w:r>
      <w:r>
        <w:t>коррупции</w:t>
      </w:r>
      <w:r>
        <w:rPr>
          <w:rFonts w:eastAsia="Arial"/>
        </w:rPr>
        <w:t xml:space="preserve"> </w:t>
      </w:r>
      <w:r>
        <w:t>и</w:t>
      </w:r>
      <w:r>
        <w:rPr>
          <w:rFonts w:eastAsia="Arial"/>
        </w:rPr>
        <w:t xml:space="preserve"> </w:t>
      </w:r>
      <w:proofErr w:type="spellStart"/>
      <w:r>
        <w:t>коррупциогенных</w:t>
      </w:r>
      <w:proofErr w:type="spellEnd"/>
      <w:r>
        <w:rPr>
          <w:rFonts w:eastAsia="Arial"/>
        </w:rPr>
        <w:t xml:space="preserve"> </w:t>
      </w:r>
      <w:r>
        <w:t>факторов,</w:t>
      </w:r>
      <w:r>
        <w:rPr>
          <w:rFonts w:eastAsia="Arial"/>
        </w:rPr>
        <w:t xml:space="preserve"> </w:t>
      </w:r>
      <w:r>
        <w:t>а</w:t>
      </w:r>
      <w:r>
        <w:rPr>
          <w:rFonts w:eastAsia="Arial"/>
        </w:rPr>
        <w:t xml:space="preserve"> </w:t>
      </w:r>
      <w:r>
        <w:t>также</w:t>
      </w:r>
      <w:r>
        <w:rPr>
          <w:rFonts w:eastAsia="Arial"/>
        </w:rPr>
        <w:t xml:space="preserve"> </w:t>
      </w:r>
      <w:r>
        <w:t>на</w:t>
      </w:r>
      <w:r>
        <w:rPr>
          <w:rFonts w:eastAsia="Arial"/>
        </w:rPr>
        <w:t xml:space="preserve"> </w:t>
      </w:r>
      <w:r>
        <w:t>их</w:t>
      </w:r>
      <w:r>
        <w:rPr>
          <w:rFonts w:eastAsia="Arial"/>
        </w:rPr>
        <w:t xml:space="preserve"> </w:t>
      </w:r>
      <w:r>
        <w:t>свободное</w:t>
      </w:r>
      <w:r>
        <w:rPr>
          <w:rFonts w:eastAsia="Arial"/>
        </w:rPr>
        <w:t xml:space="preserve"> </w:t>
      </w:r>
      <w:r>
        <w:t>освещение</w:t>
      </w:r>
      <w:r>
        <w:rPr>
          <w:rFonts w:eastAsia="Arial"/>
        </w:rPr>
        <w:t xml:space="preserve"> </w:t>
      </w:r>
      <w:r>
        <w:t>в</w:t>
      </w:r>
      <w:r>
        <w:rPr>
          <w:rFonts w:eastAsia="Arial"/>
        </w:rPr>
        <w:t xml:space="preserve"> </w:t>
      </w:r>
      <w:r>
        <w:t>средствах</w:t>
      </w:r>
      <w:r>
        <w:rPr>
          <w:rFonts w:eastAsia="Arial"/>
        </w:rPr>
        <w:t xml:space="preserve"> </w:t>
      </w:r>
      <w:r>
        <w:t>массовой</w:t>
      </w:r>
      <w:r>
        <w:rPr>
          <w:rFonts w:eastAsia="Arial"/>
        </w:rPr>
        <w:t xml:space="preserve"> </w:t>
      </w:r>
      <w:r>
        <w:t>информации</w:t>
      </w:r>
      <w:r>
        <w:rPr>
          <w:rFonts w:eastAsia="Arial"/>
        </w:rPr>
        <w:t xml:space="preserve"> </w:t>
      </w:r>
      <w:r>
        <w:t>(сайт</w:t>
      </w:r>
      <w:r>
        <w:rPr>
          <w:rFonts w:eastAsia="Arial"/>
        </w:rPr>
        <w:t xml:space="preserve"> </w:t>
      </w:r>
      <w:r>
        <w:t>ДОУ). </w:t>
      </w:r>
    </w:p>
    <w:p w:rsidR="00780DF1" w:rsidRDefault="00780DF1" w:rsidP="00780DF1">
      <w:pPr>
        <w:rPr>
          <w:rFonts w:ascii="Arial" w:hAnsi="Arial" w:cs="Arial"/>
          <w:sz w:val="18"/>
          <w:szCs w:val="18"/>
        </w:rPr>
      </w:pPr>
    </w:p>
    <w:tbl>
      <w:tblPr>
        <w:tblW w:w="9705" w:type="dxa"/>
        <w:tblInd w:w="12" w:type="dxa"/>
        <w:tblLayout w:type="fixed"/>
        <w:tblCellMar>
          <w:left w:w="0" w:type="dxa"/>
          <w:right w:w="336" w:type="dxa"/>
        </w:tblCellMar>
        <w:tblLook w:val="04A0"/>
      </w:tblPr>
      <w:tblGrid>
        <w:gridCol w:w="876"/>
        <w:gridCol w:w="4856"/>
        <w:gridCol w:w="2158"/>
        <w:gridCol w:w="1815"/>
      </w:tblGrid>
      <w:tr w:rsidR="00780DF1" w:rsidTr="00780DF1">
        <w:tc>
          <w:tcPr>
            <w:tcW w:w="8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56" w:type="dxa"/>
            <w:tcBorders>
              <w:top w:val="single" w:sz="8" w:space="0" w:color="000000"/>
              <w:left w:val="thickThinLargeGap" w:sz="6" w:space="0" w:color="C0C0C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94" w:right="-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Ответственный, исполнитель</w:t>
            </w: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202" w:right="-2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</w:tr>
      <w:tr w:rsidR="00780DF1" w:rsidTr="00780DF1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after="12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Меры по нормативному обеспечению противодействия коррупции</w:t>
            </w:r>
          </w:p>
        </w:tc>
      </w:tr>
      <w:tr w:rsidR="00780DF1" w:rsidTr="00780DF1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1.1. Совершенствование механизмов </w:t>
            </w:r>
            <w:proofErr w:type="spellStart"/>
            <w:r>
              <w:rPr>
                <w:i/>
                <w:iCs/>
              </w:rPr>
              <w:t>антикоррупционной</w:t>
            </w:r>
            <w:proofErr w:type="spellEnd"/>
            <w:r>
              <w:rPr>
                <w:i/>
                <w:iCs/>
              </w:rPr>
              <w:t xml:space="preserve"> экспертизы </w:t>
            </w:r>
          </w:p>
          <w:p w:rsidR="00780DF1" w:rsidRDefault="00780DF1">
            <w:pPr>
              <w:snapToGrid w:val="0"/>
              <w:spacing w:after="120"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нормативно-правовых актов 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1.1.1.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 w:rsidP="00900C0C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1.1.2.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Экспертиза действующих нормативно-правов</w:t>
            </w:r>
            <w:r w:rsidR="00900C0C">
              <w:t>ых актов МКДОУ детского сада № 10 «Колокольчик</w:t>
            </w:r>
            <w:r>
              <w:t>», подлежащих проверке на коррумпированность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 w:rsidP="00900C0C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май 2016г.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1.1.3.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Проведение анализа на коррупционность проектов нормативно-правовых актов и распорядительных документов ДОУ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900C0C">
            <w:pPr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  <w:r w:rsidR="00780DF1">
              <w:t xml:space="preserve"> ответственный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1.1.4.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проявлений, в частности, издание приказов:</w:t>
            </w:r>
          </w:p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- о назначении ответственного </w:t>
            </w:r>
            <w:r>
              <w:lastRenderedPageBreak/>
              <w:t>должностного лица за профилактику коррупционных и иных правонарушений;</w:t>
            </w:r>
          </w:p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- о создании рабочей группы для разработки Положения о кодексе этики и служебного поведения работников учреждения;</w:t>
            </w:r>
          </w:p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- о создании комиссии по урегулированию случаев конфликта интересов в учреждении.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lastRenderedPageBreak/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 w:rsidP="00900C0C">
            <w:pPr>
              <w:snapToGrid w:val="0"/>
              <w:spacing w:line="276" w:lineRule="auto"/>
              <w:jc w:val="center"/>
            </w:pPr>
          </w:p>
          <w:p w:rsidR="00780DF1" w:rsidRDefault="00780DF1">
            <w:pPr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 мере необходимости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</w:p>
          <w:p w:rsidR="00780DF1" w:rsidRDefault="00780DF1">
            <w:pPr>
              <w:snapToGrid w:val="0"/>
              <w:spacing w:line="276" w:lineRule="auto"/>
            </w:pPr>
          </w:p>
        </w:tc>
      </w:tr>
      <w:tr w:rsidR="00780DF1" w:rsidTr="00780DF1">
        <w:tc>
          <w:tcPr>
            <w:tcW w:w="9705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after="120" w:line="276" w:lineRule="auto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1.2. Разработка системы мер, направленных на совершенствование осуществления руководства МКДОУ «Детским садом </w:t>
            </w:r>
            <w:r w:rsidR="00900C0C">
              <w:rPr>
                <w:i/>
                <w:iCs/>
              </w:rPr>
              <w:t>№ 10 «Колокольчик</w:t>
            </w:r>
            <w:r>
              <w:rPr>
                <w:i/>
                <w:iCs/>
              </w:rPr>
              <w:t>»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1.2.1.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/>
            </w:pPr>
            <w:r>
              <w:t>Проведение оценки должностных обязанностей педагогических работников, исполнение которых в наибольшей мере подвержено риску коррупционных проявлений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 w:rsidP="00900C0C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май 2016г.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1.2.2.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tabs>
                <w:tab w:val="left" w:pos="4812"/>
              </w:tabs>
              <w:snapToGrid w:val="0"/>
              <w:spacing w:line="276" w:lineRule="auto"/>
              <w:ind w:left="135" w:right="189"/>
            </w:pPr>
            <w: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1.2.3.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апрель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  <w:r>
              <w:t>2016 г.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1.2.4.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48"/>
            </w:pPr>
            <w: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 xml:space="preserve">; </w:t>
            </w:r>
          </w:p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-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- </w:t>
            </w:r>
            <w:proofErr w:type="gramStart"/>
            <w:r>
              <w:t>собраниях</w:t>
            </w:r>
            <w:proofErr w:type="gramEnd"/>
            <w:r>
              <w:t xml:space="preserve"> для родителей.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 w:rsidP="00900C0C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>
            <w:pPr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 xml:space="preserve">в течение года 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 мере необходимости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1.2.5.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C0C" w:rsidRDefault="00780DF1" w:rsidP="00900C0C">
            <w:pPr>
              <w:spacing w:line="276" w:lineRule="auto"/>
              <w:ind w:firstLine="108"/>
              <w:jc w:val="center"/>
            </w:pPr>
            <w:r>
              <w:t xml:space="preserve"> </w:t>
            </w:r>
            <w:proofErr w:type="spellStart"/>
            <w:r w:rsidR="00900C0C">
              <w:t>Стрешенец</w:t>
            </w:r>
            <w:proofErr w:type="spellEnd"/>
            <w:r w:rsidR="00900C0C">
              <w:t xml:space="preserve"> Н.С. заведующий</w:t>
            </w:r>
          </w:p>
          <w:p w:rsidR="00780DF1" w:rsidRDefault="00780DF1" w:rsidP="00900C0C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 факту выявления</w:t>
            </w:r>
          </w:p>
        </w:tc>
      </w:tr>
      <w:tr w:rsidR="00780DF1" w:rsidTr="00780DF1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after="120" w:line="276" w:lineRule="auto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780DF1" w:rsidTr="00780DF1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after="120" w:line="276" w:lineRule="auto"/>
              <w:ind w:firstLine="108"/>
              <w:jc w:val="center"/>
              <w:rPr>
                <w:i/>
                <w:iCs/>
              </w:rPr>
            </w:pPr>
            <w:r>
              <w:t>2</w:t>
            </w:r>
            <w:r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2.1.1.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Информационное взаимодействие руководителей ДОУ с подразделениями правоохранительных органов, </w:t>
            </w:r>
            <w:r>
              <w:lastRenderedPageBreak/>
              <w:t>занимающихся вопросами противодействия коррупции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lastRenderedPageBreak/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 w:rsidP="00900C0C">
            <w:pPr>
              <w:snapToGrid w:val="0"/>
              <w:spacing w:line="276" w:lineRule="auto"/>
            </w:pPr>
            <w:r>
              <w:lastRenderedPageBreak/>
              <w:t xml:space="preserve"> 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</w:tr>
      <w:tr w:rsidR="00780DF1" w:rsidTr="00780DF1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line="276" w:lineRule="auto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2.2. Совершенствование организации деятельности ДОУ  </w:t>
            </w:r>
          </w:p>
          <w:p w:rsidR="00780DF1" w:rsidRDefault="00780DF1">
            <w:pPr>
              <w:snapToGrid w:val="0"/>
              <w:spacing w:after="120" w:line="276" w:lineRule="auto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размещению государственных заказов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2.2.1.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> выполнением условий государственных контрактов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900C0C" w:rsidP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  <w:r w:rsidR="008C1315">
              <w:t xml:space="preserve">     </w:t>
            </w:r>
            <w:proofErr w:type="spellStart"/>
            <w:r w:rsidR="00780DF1">
              <w:t>зав</w:t>
            </w:r>
            <w:proofErr w:type="gramStart"/>
            <w:r w:rsidR="00780DF1">
              <w:t>.х</w:t>
            </w:r>
            <w:proofErr w:type="gramEnd"/>
            <w:r w:rsidR="00780DF1">
              <w:t>оз</w:t>
            </w:r>
            <w:proofErr w:type="spellEnd"/>
            <w:r w:rsidR="00780DF1">
              <w:t xml:space="preserve">. </w:t>
            </w:r>
            <w:r w:rsidR="008C1315">
              <w:t>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2.2.2.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Контроль за целевым использованием бюджетных сре</w:t>
            </w:r>
            <w:proofErr w:type="gramStart"/>
            <w:r>
              <w:t>дств в с</w:t>
            </w:r>
            <w:proofErr w:type="gramEnd"/>
            <w:r>
              <w:t>оответствии с государственными контрактами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15" w:rsidRDefault="008C1315" w:rsidP="008C1315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8C1315" w:rsidP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    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 w:rsidP="008C1315">
            <w:pPr>
              <w:snapToGrid w:val="0"/>
              <w:spacing w:line="276" w:lineRule="auto"/>
            </w:pP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rPr>
          <w:trHeight w:val="298"/>
        </w:trPr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after="120" w:line="276" w:lineRule="auto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2.3. Регламентация использования имущества и ресурсов ДОУ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2.3.1.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ДОУ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2.3.2.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Организация контроля, в том числе и общественного, за использованием и расходованием денежных средств в ДОУ, имущества, финансово-хозяйственной деятельностью ДОУ, в том числе:</w:t>
            </w:r>
          </w:p>
          <w:p w:rsidR="00780DF1" w:rsidRDefault="00780DF1">
            <w:pPr>
              <w:spacing w:line="276" w:lineRule="auto"/>
              <w:ind w:left="135" w:right="189"/>
            </w:pPr>
            <w:r>
              <w:t>- законности формирования и расходования внебюджетных сре</w:t>
            </w:r>
            <w:proofErr w:type="gramStart"/>
            <w:r>
              <w:t>дств в ч</w:t>
            </w:r>
            <w:proofErr w:type="gramEnd"/>
            <w:r>
              <w:t>асти родительской платы;</w:t>
            </w:r>
          </w:p>
          <w:p w:rsidR="00780DF1" w:rsidRDefault="00780DF1">
            <w:pPr>
              <w:spacing w:line="276" w:lineRule="auto"/>
              <w:ind w:left="135" w:right="189"/>
            </w:pPr>
            <w:r>
              <w:t>- распределения выплат стимулирующего характера работникам ДОУ на заседании комиссии по установлению надбавок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15" w:rsidRDefault="008C1315" w:rsidP="008C1315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8C1315" w:rsidP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    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  <w:p w:rsidR="00780DF1" w:rsidRDefault="00780DF1" w:rsidP="008C1315">
            <w:pPr>
              <w:snapToGrid w:val="0"/>
              <w:spacing w:line="276" w:lineRule="auto"/>
              <w:ind w:firstLine="108"/>
            </w:pPr>
          </w:p>
          <w:p w:rsidR="00780DF1" w:rsidRDefault="00780DF1" w:rsidP="008C1315">
            <w:pPr>
              <w:snapToGrid w:val="0"/>
              <w:spacing w:line="276" w:lineRule="auto"/>
              <w:ind w:firstLine="108"/>
            </w:pP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97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line="276" w:lineRule="auto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2.4. Обеспечение прав граждан на доступность к информации </w:t>
            </w:r>
          </w:p>
          <w:p w:rsidR="00780DF1" w:rsidRDefault="00780DF1">
            <w:pPr>
              <w:snapToGrid w:val="0"/>
              <w:spacing w:after="120" w:line="276" w:lineRule="auto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о системе образования ДОУ 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2.4.1.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15" w:rsidRDefault="008C1315" w:rsidP="008C1315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8C1315" w:rsidP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    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>
            <w:pPr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2.4.2.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Представление общественности публичного доклада о деятельности ДОУ за календарный год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 плану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  <w:r>
              <w:t>ежегодно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lastRenderedPageBreak/>
              <w:t>2.4.3.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Информирование родителей (законных представителей) о правилах приема в ДОУ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 w:rsidP="00900C0C">
            <w:pPr>
              <w:snapToGrid w:val="0"/>
              <w:spacing w:line="276" w:lineRule="auto"/>
            </w:pPr>
            <w: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2.4.4.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Обеспечение наличия в ДОУ уголка потребителя питания, уголка потребителя образовательных и медицинских услуг, книги замечаний и предложений 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1315" w:rsidRDefault="008C1315" w:rsidP="008C1315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8C1315" w:rsidP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     </w:t>
            </w: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 w:rsidP="008C1315">
            <w:pPr>
              <w:snapToGrid w:val="0"/>
              <w:spacing w:line="276" w:lineRule="auto"/>
              <w:ind w:firstLine="108"/>
            </w:pP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 xml:space="preserve">начало 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  <w:r>
              <w:t>учебного года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2.4.5.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t xml:space="preserve">заведующий 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t>воспитатели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начало-конец учебного года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2.4.6.</w:t>
            </w:r>
          </w:p>
        </w:tc>
        <w:tc>
          <w:tcPr>
            <w:tcW w:w="48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1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0C" w:rsidRDefault="00900C0C" w:rsidP="00900C0C">
            <w:pPr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 заведующий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 w:rsidP="00900C0C">
            <w:pPr>
              <w:snapToGrid w:val="0"/>
              <w:spacing w:line="276" w:lineRule="auto"/>
            </w:pPr>
            <w:r>
              <w:t xml:space="preserve"> </w:t>
            </w:r>
          </w:p>
        </w:tc>
        <w:tc>
          <w:tcPr>
            <w:tcW w:w="1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</w:tbl>
    <w:p w:rsidR="00780DF1" w:rsidRDefault="00780DF1" w:rsidP="00780DF1"/>
    <w:tbl>
      <w:tblPr>
        <w:tblW w:w="9705" w:type="dxa"/>
        <w:tblInd w:w="-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4856"/>
        <w:gridCol w:w="236"/>
        <w:gridCol w:w="1923"/>
        <w:gridCol w:w="1815"/>
      </w:tblGrid>
      <w:tr w:rsidR="00780DF1" w:rsidTr="00780DF1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2.4.7.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Активизация работы по организации органов самоуправления, обеспечивающих общественно-государственный характер управления, обладающий комплексом управленческих полномочий, в том числе по участию в принятии решения о распределении выплат стимулирующего характера на заседании комиссии по установлению надбавок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t xml:space="preserve">заведующий </w:t>
            </w:r>
          </w:p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</w:t>
            </w:r>
            <w:r w:rsidR="00780DF1">
              <w:t>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2.4.8.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t xml:space="preserve">заведующий </w:t>
            </w:r>
          </w:p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</w:t>
            </w:r>
            <w:r w:rsidR="00780DF1">
              <w:t>.И.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 xml:space="preserve">сентябрь 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  <w:r>
              <w:t>2016 г.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2.4.9.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2.4.10.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Создание единой системы оценки качества </w:t>
            </w:r>
            <w:r>
              <w:lastRenderedPageBreak/>
              <w:t>воспитания и обучения с использованием процедур:</w:t>
            </w:r>
          </w:p>
          <w:p w:rsidR="00780DF1" w:rsidRDefault="00780DF1">
            <w:pPr>
              <w:spacing w:line="276" w:lineRule="auto"/>
              <w:ind w:left="135" w:right="189"/>
            </w:pPr>
            <w:r>
              <w:t>- аттестация педагогических и руководящих кадров;</w:t>
            </w:r>
          </w:p>
          <w:p w:rsidR="00780DF1" w:rsidRDefault="00780DF1">
            <w:pPr>
              <w:spacing w:line="276" w:lineRule="auto"/>
              <w:ind w:left="135" w:right="189"/>
            </w:pPr>
            <w:r>
              <w:t>- статистические наблюдения;</w:t>
            </w:r>
          </w:p>
          <w:p w:rsidR="00780DF1" w:rsidRDefault="00780DF1">
            <w:pPr>
              <w:spacing w:line="276" w:lineRule="auto"/>
              <w:ind w:left="135" w:right="189"/>
            </w:pPr>
            <w:r>
              <w:t>- самоанализ деятельности ДОУ;</w:t>
            </w:r>
          </w:p>
          <w:p w:rsidR="00780DF1" w:rsidRDefault="00780DF1">
            <w:pPr>
              <w:spacing w:line="276" w:lineRule="auto"/>
              <w:ind w:left="135" w:right="189"/>
            </w:pPr>
            <w:r>
              <w:t>- создание системы информирования о качестве образования в ДОУ;</w:t>
            </w:r>
          </w:p>
          <w:p w:rsidR="00780DF1" w:rsidRDefault="00780DF1">
            <w:pPr>
              <w:spacing w:line="276" w:lineRule="auto"/>
              <w:ind w:left="135" w:right="189"/>
            </w:pPr>
            <w:r>
              <w:t xml:space="preserve">- создание единой </w:t>
            </w:r>
            <w:proofErr w:type="gramStart"/>
            <w:r>
              <w:t>системы критериев оценки качества воспитания</w:t>
            </w:r>
            <w:proofErr w:type="gramEnd"/>
            <w:r>
              <w:t xml:space="preserve"> и обучения (результаты, процессы, условия)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lastRenderedPageBreak/>
              <w:t>Стрешенец</w:t>
            </w:r>
            <w:proofErr w:type="spellEnd"/>
            <w:r>
              <w:t xml:space="preserve"> Н.С.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lastRenderedPageBreak/>
              <w:t xml:space="preserve">заведующий </w:t>
            </w:r>
          </w:p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lastRenderedPageBreak/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lastRenderedPageBreak/>
              <w:t>2.4.11.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Изготовление памяток для родителей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8"/>
              <w:jc w:val="center"/>
            </w:pPr>
            <w:r>
              <w:t>2.4.12.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Усиление контроля за недопущением фактов незаконного сбора сре</w:t>
            </w:r>
            <w:proofErr w:type="gramStart"/>
            <w:r>
              <w:t>дств с р</w:t>
            </w:r>
            <w:proofErr w:type="gramEnd"/>
            <w:r>
              <w:t xml:space="preserve">одителей (законных представителей) воспитанников в ДОУ 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00C0C" w:rsidRDefault="00780DF1" w:rsidP="00900C0C">
            <w:pPr>
              <w:spacing w:line="276" w:lineRule="auto"/>
              <w:ind w:firstLine="108"/>
              <w:jc w:val="center"/>
            </w:pPr>
            <w:r>
              <w:t xml:space="preserve"> </w:t>
            </w:r>
            <w:proofErr w:type="spellStart"/>
            <w:r w:rsidR="00900C0C">
              <w:t>Стрешенец</w:t>
            </w:r>
            <w:proofErr w:type="spellEnd"/>
            <w:r w:rsidR="00900C0C">
              <w:t xml:space="preserve"> Н.С. заведующий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8"/>
              <w:jc w:val="center"/>
            </w:pPr>
            <w:r>
              <w:t>2.4.13.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t xml:space="preserve">заведующий </w:t>
            </w:r>
          </w:p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2.4.14.</w:t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Ведение постоянно действующего раздела «Нет коррупции!» на официальном сайте ДОУ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r>
              <w:t>Ремизова О.В.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gramStart"/>
            <w:r>
              <w:t>ответственный за официальный сайт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rPr>
          <w:trHeight w:val="897"/>
        </w:trPr>
        <w:tc>
          <w:tcPr>
            <w:tcW w:w="87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2.4.15.</w:t>
            </w:r>
          </w:p>
        </w:tc>
        <w:tc>
          <w:tcPr>
            <w:tcW w:w="509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Размещение на официальном сайте ДОУ ежегодного публичного отчета о деятельности ДОУ за 2015год</w:t>
            </w:r>
          </w:p>
        </w:tc>
        <w:tc>
          <w:tcPr>
            <w:tcW w:w="1924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r>
              <w:t>Ремизова О.В.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gramStart"/>
            <w:r>
              <w:t>ответственный за официальный сайт</w:t>
            </w:r>
            <w:proofErr w:type="gramEnd"/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 xml:space="preserve">март-апрель </w:t>
            </w:r>
          </w:p>
          <w:p w:rsidR="00780DF1" w:rsidRDefault="00780DF1">
            <w:pPr>
              <w:snapToGrid w:val="0"/>
              <w:spacing w:line="276" w:lineRule="auto"/>
              <w:jc w:val="center"/>
            </w:pPr>
            <w:r>
              <w:t>2016г.</w:t>
            </w:r>
          </w:p>
        </w:tc>
      </w:tr>
      <w:tr w:rsidR="00780DF1" w:rsidTr="00780DF1">
        <w:tc>
          <w:tcPr>
            <w:tcW w:w="971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DF1" w:rsidRDefault="00780DF1">
            <w:pPr>
              <w:snapToGrid w:val="0"/>
              <w:spacing w:before="120" w:after="120" w:line="276" w:lineRule="auto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2.5. Совершенствование деятельности сотрудников ДОУ 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2.5.1.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 xml:space="preserve">Обеспечение наличия в ДОУ Журнала учета сообщений о совершении коррупционных правонарушений работниками ДОУ  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t xml:space="preserve">заведующий </w:t>
            </w:r>
          </w:p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  <w:tr w:rsidR="00780DF1" w:rsidTr="00780DF1">
        <w:tc>
          <w:tcPr>
            <w:tcW w:w="8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2.5.2.</w:t>
            </w:r>
          </w:p>
        </w:tc>
        <w:tc>
          <w:tcPr>
            <w:tcW w:w="4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780DF1">
            <w:pPr>
              <w:snapToGrid w:val="0"/>
              <w:spacing w:line="276" w:lineRule="auto"/>
              <w:ind w:left="135" w:right="189"/>
            </w:pPr>
            <w: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Стрешенец</w:t>
            </w:r>
            <w:proofErr w:type="spellEnd"/>
            <w:r>
              <w:t xml:space="preserve"> Н.С.</w:t>
            </w:r>
          </w:p>
          <w:p w:rsidR="00780DF1" w:rsidRDefault="00780DF1">
            <w:pPr>
              <w:snapToGrid w:val="0"/>
              <w:spacing w:line="276" w:lineRule="auto"/>
              <w:ind w:firstLine="108"/>
              <w:jc w:val="center"/>
            </w:pPr>
            <w:r>
              <w:t xml:space="preserve">заведующий </w:t>
            </w:r>
          </w:p>
          <w:p w:rsidR="00780DF1" w:rsidRDefault="008C1315">
            <w:pPr>
              <w:snapToGrid w:val="0"/>
              <w:spacing w:line="276" w:lineRule="auto"/>
              <w:ind w:firstLine="108"/>
              <w:jc w:val="center"/>
            </w:pPr>
            <w:proofErr w:type="spellStart"/>
            <w:r>
              <w:t>Щуринова</w:t>
            </w:r>
            <w:proofErr w:type="spellEnd"/>
            <w:r>
              <w:t xml:space="preserve"> И.И.</w:t>
            </w:r>
          </w:p>
          <w:p w:rsidR="00780DF1" w:rsidRDefault="00780DF1">
            <w:pPr>
              <w:spacing w:line="276" w:lineRule="auto"/>
              <w:ind w:firstLine="108"/>
              <w:jc w:val="center"/>
            </w:pPr>
            <w:proofErr w:type="spellStart"/>
            <w:r>
              <w:t>зав</w:t>
            </w:r>
            <w:proofErr w:type="gramStart"/>
            <w:r>
              <w:t>.х</w:t>
            </w:r>
            <w:proofErr w:type="gramEnd"/>
            <w:r>
              <w:t>оз</w:t>
            </w:r>
            <w:proofErr w:type="spellEnd"/>
            <w:r>
              <w:t>. частью</w:t>
            </w:r>
          </w:p>
        </w:tc>
        <w:tc>
          <w:tcPr>
            <w:tcW w:w="18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0DF1" w:rsidRDefault="00780DF1">
            <w:pPr>
              <w:snapToGrid w:val="0"/>
              <w:spacing w:line="276" w:lineRule="auto"/>
              <w:jc w:val="center"/>
            </w:pPr>
            <w:r>
              <w:t>постоянно</w:t>
            </w:r>
          </w:p>
        </w:tc>
      </w:tr>
    </w:tbl>
    <w:p w:rsidR="00613F60" w:rsidRDefault="00613F60"/>
    <w:sectPr w:rsidR="00613F60" w:rsidSect="0061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DF1"/>
    <w:rsid w:val="00613F60"/>
    <w:rsid w:val="00780DF1"/>
    <w:rsid w:val="008C1315"/>
    <w:rsid w:val="00900C0C"/>
    <w:rsid w:val="00A2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5</cp:revision>
  <dcterms:created xsi:type="dcterms:W3CDTF">2016-10-13T16:22:00Z</dcterms:created>
  <dcterms:modified xsi:type="dcterms:W3CDTF">2016-10-13T16:44:00Z</dcterms:modified>
</cp:coreProperties>
</file>